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BC96" w14:textId="77777777" w:rsidR="007462B9" w:rsidRPr="007462B9" w:rsidRDefault="007462B9" w:rsidP="007462B9">
      <w:pPr>
        <w:rPr>
          <w:rFonts w:ascii="Roboto" w:eastAsia="Times New Roman" w:hAnsi="Roboto" w:cs="Times New Roman"/>
          <w:b/>
          <w:bCs/>
          <w:sz w:val="28"/>
          <w:szCs w:val="28"/>
        </w:rPr>
      </w:pPr>
      <w:r w:rsidRPr="007462B9">
        <w:rPr>
          <w:rFonts w:ascii="Roboto" w:eastAsia="Times New Roman" w:hAnsi="Roboto" w:cs="Times New Roman"/>
          <w:b/>
          <w:bCs/>
          <w:color w:val="000000"/>
          <w:sz w:val="28"/>
          <w:szCs w:val="28"/>
        </w:rPr>
        <w:t>SAMPLE TEXT to parish administrators to use for the 2026 Lenten Meditations</w:t>
      </w:r>
    </w:p>
    <w:p w14:paraId="31FEBDA1" w14:textId="0C4CB511" w:rsidR="007462B9" w:rsidRPr="007462B9" w:rsidRDefault="00A62781" w:rsidP="00A62781">
      <w:pPr>
        <w:tabs>
          <w:tab w:val="left" w:pos="5591"/>
        </w:tabs>
        <w:rPr>
          <w:rFonts w:ascii="Roboto" w:eastAsia="Times New Roman" w:hAnsi="Roboto" w:cs="Times New Roman"/>
          <w:sz w:val="24"/>
          <w:szCs w:val="24"/>
        </w:rPr>
      </w:pPr>
      <w:r>
        <w:rPr>
          <w:rFonts w:ascii="Roboto" w:eastAsia="Times New Roman" w:hAnsi="Roboto" w:cs="Times New Roman"/>
          <w:sz w:val="24"/>
          <w:szCs w:val="24"/>
        </w:rPr>
        <w:tab/>
      </w:r>
    </w:p>
    <w:p w14:paraId="14BD9BFD" w14:textId="77777777" w:rsidR="007462B9" w:rsidRPr="007462B9" w:rsidRDefault="007462B9" w:rsidP="007462B9">
      <w:pPr>
        <w:rPr>
          <w:rFonts w:ascii="Roboto" w:eastAsia="Times New Roman" w:hAnsi="Roboto" w:cs="Times New Roman"/>
          <w:sz w:val="24"/>
          <w:szCs w:val="24"/>
        </w:rPr>
      </w:pPr>
      <w:r w:rsidRPr="007462B9">
        <w:rPr>
          <w:rFonts w:ascii="Roboto" w:eastAsia="Times New Roman" w:hAnsi="Roboto" w:cs="Times New Roman"/>
          <w:color w:val="000000"/>
          <w:sz w:val="24"/>
          <w:szCs w:val="24"/>
        </w:rPr>
        <w:t>Join Episcopal Relief &amp; Development in exploring “Holy Habits”</w:t>
      </w:r>
    </w:p>
    <w:p w14:paraId="4915EBDC" w14:textId="77777777" w:rsidR="007462B9" w:rsidRPr="007462B9" w:rsidRDefault="007462B9" w:rsidP="007462B9">
      <w:pPr>
        <w:rPr>
          <w:rFonts w:ascii="Roboto" w:eastAsia="Times New Roman" w:hAnsi="Roboto" w:cs="Times New Roman"/>
          <w:sz w:val="24"/>
          <w:szCs w:val="24"/>
        </w:rPr>
      </w:pPr>
    </w:p>
    <w:p w14:paraId="6906448A" w14:textId="77777777" w:rsidR="007462B9" w:rsidRPr="007462B9" w:rsidRDefault="007462B9" w:rsidP="007462B9">
      <w:pPr>
        <w:rPr>
          <w:rFonts w:ascii="Roboto" w:eastAsia="Times New Roman" w:hAnsi="Roboto" w:cs="Times New Roman"/>
          <w:sz w:val="24"/>
          <w:szCs w:val="24"/>
        </w:rPr>
      </w:pPr>
      <w:r w:rsidRPr="007462B9">
        <w:rPr>
          <w:rFonts w:ascii="Roboto" w:eastAsia="Times New Roman" w:hAnsi="Roboto" w:cs="Times New Roman"/>
          <w:color w:val="000000"/>
          <w:sz w:val="24"/>
          <w:szCs w:val="24"/>
        </w:rPr>
        <w:t>For more than 15 years, Episcopal Relief &amp; Development has been blessed to join readers on their spiritual journeys through thought-provoking Lenten Meditations. Written by Sister Monica Clare, an Episcopal nun, author and unlikely TikTok star, our 2026 meditations offer an invitation to rediscover—or deepen—holy habits of prayer, worship and Scripture engagement. These holy habits provide a path to a life rooted in God, giving shape, meaning and direction.</w:t>
      </w:r>
    </w:p>
    <w:p w14:paraId="3080585F" w14:textId="77777777" w:rsidR="007462B9" w:rsidRPr="007462B9" w:rsidRDefault="007462B9" w:rsidP="007462B9">
      <w:pPr>
        <w:rPr>
          <w:rFonts w:ascii="Roboto" w:eastAsia="Times New Roman" w:hAnsi="Roboto" w:cs="Times New Roman"/>
          <w:sz w:val="24"/>
          <w:szCs w:val="24"/>
        </w:rPr>
      </w:pPr>
    </w:p>
    <w:p w14:paraId="46CB001D" w14:textId="77777777" w:rsidR="007462B9" w:rsidRPr="007462B9" w:rsidRDefault="007462B9" w:rsidP="007462B9">
      <w:pPr>
        <w:rPr>
          <w:rFonts w:ascii="Roboto" w:eastAsia="Times New Roman" w:hAnsi="Roboto" w:cs="Times New Roman"/>
          <w:sz w:val="24"/>
          <w:szCs w:val="24"/>
        </w:rPr>
      </w:pPr>
      <w:r w:rsidRPr="007462B9">
        <w:rPr>
          <w:rFonts w:ascii="Roboto" w:eastAsia="Times New Roman" w:hAnsi="Roboto" w:cs="Times New Roman"/>
          <w:color w:val="000000"/>
          <w:sz w:val="24"/>
          <w:szCs w:val="24"/>
        </w:rPr>
        <w:t>Visit episcopalrelief.org/Lent or scan the QR code to subscribe to daily emails, download a PDF, read the meditations and access a Group Study Guide to reflect on the meditations with others.</w:t>
      </w:r>
    </w:p>
    <w:p w14:paraId="74D03CF0" w14:textId="77777777" w:rsidR="007462B9" w:rsidRDefault="007462B9" w:rsidP="007462B9">
      <w:pPr>
        <w:rPr>
          <w:rFonts w:ascii="Roboto" w:eastAsia="Times New Roman" w:hAnsi="Roboto" w:cs="Times New Roman"/>
          <w:sz w:val="24"/>
          <w:szCs w:val="24"/>
        </w:rPr>
      </w:pPr>
    </w:p>
    <w:p w14:paraId="10CCEC11" w14:textId="6CA18A8A" w:rsidR="007462B9" w:rsidRPr="00A62781" w:rsidRDefault="00A62781" w:rsidP="00A62781">
      <w:pPr>
        <w:pStyle w:val="ListParagraph"/>
        <w:numPr>
          <w:ilvl w:val="0"/>
          <w:numId w:val="6"/>
        </w:numPr>
        <w:rPr>
          <w:rFonts w:ascii="Roboto" w:eastAsia="Times New Roman" w:hAnsi="Roboto" w:cs="Times New Roman"/>
          <w:sz w:val="24"/>
          <w:szCs w:val="24"/>
        </w:rPr>
      </w:pPr>
      <w:hyperlink r:id="rId8" w:history="1">
        <w:r w:rsidR="007462B9" w:rsidRPr="00A62781">
          <w:rPr>
            <w:rStyle w:val="Hyperlink"/>
            <w:rFonts w:ascii="Roboto" w:eastAsia="Times New Roman" w:hAnsi="Roboto" w:cs="Times New Roman"/>
            <w:sz w:val="24"/>
            <w:szCs w:val="24"/>
          </w:rPr>
          <w:t>Promotional Image</w:t>
        </w:r>
      </w:hyperlink>
      <w:r>
        <w:rPr>
          <w:rFonts w:ascii="Roboto" w:eastAsia="Times New Roman" w:hAnsi="Roboto" w:cs="Times New Roman"/>
          <w:sz w:val="24"/>
          <w:szCs w:val="24"/>
        </w:rPr>
        <w:br/>
      </w:r>
    </w:p>
    <w:p w14:paraId="1FE56F20" w14:textId="7ADD3FAF" w:rsidR="006614F0" w:rsidRPr="00A62781" w:rsidRDefault="00A62781" w:rsidP="00A62781">
      <w:pPr>
        <w:pStyle w:val="ListParagraph"/>
        <w:numPr>
          <w:ilvl w:val="0"/>
          <w:numId w:val="6"/>
        </w:numPr>
        <w:rPr>
          <w:rFonts w:ascii="Roboto" w:eastAsia="Times New Roman" w:hAnsi="Roboto" w:cs="Times New Roman"/>
          <w:sz w:val="24"/>
          <w:szCs w:val="24"/>
        </w:rPr>
      </w:pPr>
      <w:hyperlink r:id="rId9" w:history="1">
        <w:r w:rsidR="007462B9" w:rsidRPr="00A62781">
          <w:rPr>
            <w:rStyle w:val="Hyperlink"/>
            <w:rFonts w:ascii="Roboto" w:eastAsia="Times New Roman" w:hAnsi="Roboto" w:cs="Times New Roman"/>
            <w:sz w:val="24"/>
            <w:szCs w:val="24"/>
          </w:rPr>
          <w:t>QR Code</w:t>
        </w:r>
      </w:hyperlink>
      <w:r>
        <w:rPr>
          <w:rFonts w:ascii="Roboto" w:eastAsia="Times New Roman" w:hAnsi="Roboto" w:cs="Times New Roman"/>
          <w:sz w:val="24"/>
          <w:szCs w:val="24"/>
        </w:rPr>
        <w:br/>
      </w:r>
    </w:p>
    <w:p w14:paraId="5F9E491A" w14:textId="191C46B2" w:rsidR="006614F0" w:rsidRDefault="00A62781" w:rsidP="00A62781">
      <w:pPr>
        <w:pStyle w:val="ListParagraph"/>
        <w:numPr>
          <w:ilvl w:val="0"/>
          <w:numId w:val="6"/>
        </w:numPr>
      </w:pPr>
      <w:hyperlink r:id="rId10" w:history="1">
        <w:r w:rsidRPr="00A62781">
          <w:rPr>
            <w:rStyle w:val="Hyperlink"/>
          </w:rPr>
          <w:t>Logo</w:t>
        </w:r>
      </w:hyperlink>
    </w:p>
    <w:sectPr w:rsidR="006614F0" w:rsidSect="006614F0">
      <w:headerReference w:type="default" r:id="rId11"/>
      <w:footerReference w:type="even" r:id="rId12"/>
      <w:footerReference w:type="default" r:id="rId13"/>
      <w:headerReference w:type="first" r:id="rId14"/>
      <w:footerReference w:type="first" r:id="rId15"/>
      <w:pgSz w:w="12240" w:h="15840"/>
      <w:pgMar w:top="2340" w:right="1080" w:bottom="900" w:left="1080" w:header="360" w:footer="1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7051" w14:textId="77777777" w:rsidR="003120D1" w:rsidRDefault="003120D1" w:rsidP="00C376F3">
      <w:r>
        <w:separator/>
      </w:r>
    </w:p>
  </w:endnote>
  <w:endnote w:type="continuationSeparator" w:id="0">
    <w:p w14:paraId="771D6249" w14:textId="77777777" w:rsidR="003120D1" w:rsidRDefault="003120D1" w:rsidP="00C3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Roboto-Regular">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6360245"/>
      <w:docPartObj>
        <w:docPartGallery w:val="Page Numbers (Bottom of Page)"/>
        <w:docPartUnique/>
      </w:docPartObj>
    </w:sdtPr>
    <w:sdtContent>
      <w:p w14:paraId="3DF88BCC" w14:textId="47C57C23" w:rsidR="0093009E" w:rsidRDefault="0093009E" w:rsidP="00A341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5FC8BA" w14:textId="77777777" w:rsidR="0093009E" w:rsidRDefault="0093009E" w:rsidP="009300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1593011"/>
      <w:docPartObj>
        <w:docPartGallery w:val="Page Numbers (Bottom of Page)"/>
        <w:docPartUnique/>
      </w:docPartObj>
    </w:sdtPr>
    <w:sdtContent>
      <w:p w14:paraId="1657E3BC" w14:textId="43989871" w:rsidR="0093009E" w:rsidRDefault="0093009E" w:rsidP="00A341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0B8EAC" w14:textId="653408D8" w:rsidR="00DD083B" w:rsidRDefault="00DD083B" w:rsidP="0093009E">
    <w:pPr>
      <w:pStyle w:val="BasicParagraph"/>
      <w:suppressAutoHyphens/>
      <w:ind w:right="360"/>
      <w:rPr>
        <w:rFonts w:ascii="Roboto-Regular" w:hAnsi="Roboto-Regular" w:cs="Roboto-Regular"/>
        <w:color w:val="4D4D4F"/>
        <w:sz w:val="22"/>
        <w:szCs w:val="22"/>
      </w:rPr>
    </w:pPr>
    <w:r>
      <w:rPr>
        <w:rFonts w:ascii="Roboto-Regular" w:hAnsi="Roboto-Regular" w:cs="Roboto-Regular"/>
        <w:color w:val="4D4D4F"/>
        <w:sz w:val="22"/>
        <w:szCs w:val="22"/>
      </w:rPr>
      <w:t xml:space="preserve"> </w:t>
    </w:r>
    <w:r w:rsidR="00296466">
      <w:rPr>
        <w:rFonts w:ascii="Roboto-Regular" w:hAnsi="Roboto-Regular" w:cs="Roboto-Regular"/>
        <w:noProof/>
        <w:color w:val="4D4D4F"/>
        <w:sz w:val="22"/>
        <w:szCs w:val="22"/>
      </w:rPr>
      <w:drawing>
        <wp:inline distT="0" distB="0" distL="0" distR="0" wp14:anchorId="18444493" wp14:editId="1A243749">
          <wp:extent cx="6400800" cy="5435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ev285.png"/>
                  <pic:cNvPicPr/>
                </pic:nvPicPr>
                <pic:blipFill>
                  <a:blip r:embed="rId1">
                    <a:extLst>
                      <a:ext uri="{28A0092B-C50C-407E-A947-70E740481C1C}">
                        <a14:useLocalDpi xmlns:a14="http://schemas.microsoft.com/office/drawing/2010/main" val="0"/>
                      </a:ext>
                    </a:extLst>
                  </a:blip>
                  <a:stretch>
                    <a:fillRect/>
                  </a:stretch>
                </pic:blipFill>
                <pic:spPr>
                  <a:xfrm>
                    <a:off x="0" y="0"/>
                    <a:ext cx="6400800" cy="543560"/>
                  </a:xfrm>
                  <a:prstGeom prst="rect">
                    <a:avLst/>
                  </a:prstGeom>
                </pic:spPr>
              </pic:pic>
            </a:graphicData>
          </a:graphic>
        </wp:inline>
      </w:drawing>
    </w:r>
  </w:p>
  <w:p w14:paraId="00C96205" w14:textId="1C5F3780" w:rsidR="00DD083B" w:rsidRPr="003203D0" w:rsidRDefault="00DD083B">
    <w:pPr>
      <w:pStyle w:val="Footer"/>
      <w:rPr>
        <w:rFonts w:ascii="Roboto" w:hAnsi="Robo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FDA0" w14:textId="6F233F35" w:rsidR="006614F0" w:rsidRDefault="006614F0">
    <w:pPr>
      <w:pStyle w:val="Footer"/>
    </w:pPr>
    <w:r>
      <w:rPr>
        <w:rFonts w:ascii="Roboto-Regular" w:hAnsi="Roboto-Regular" w:cs="Roboto-Regular"/>
        <w:noProof/>
        <w:color w:val="4D4D4F"/>
        <w:sz w:val="22"/>
        <w:szCs w:val="22"/>
      </w:rPr>
      <w:drawing>
        <wp:inline distT="0" distB="0" distL="0" distR="0" wp14:anchorId="363CD522" wp14:editId="67D0F6FA">
          <wp:extent cx="6400800" cy="5435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ev285.png"/>
                  <pic:cNvPicPr/>
                </pic:nvPicPr>
                <pic:blipFill>
                  <a:blip r:embed="rId1">
                    <a:extLst>
                      <a:ext uri="{28A0092B-C50C-407E-A947-70E740481C1C}">
                        <a14:useLocalDpi xmlns:a14="http://schemas.microsoft.com/office/drawing/2010/main" val="0"/>
                      </a:ext>
                    </a:extLst>
                  </a:blip>
                  <a:stretch>
                    <a:fillRect/>
                  </a:stretch>
                </pic:blipFill>
                <pic:spPr>
                  <a:xfrm>
                    <a:off x="0" y="0"/>
                    <a:ext cx="6400800" cy="5435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FD2C" w14:textId="77777777" w:rsidR="003120D1" w:rsidRDefault="003120D1" w:rsidP="00C376F3">
      <w:r>
        <w:separator/>
      </w:r>
    </w:p>
  </w:footnote>
  <w:footnote w:type="continuationSeparator" w:id="0">
    <w:p w14:paraId="14939125" w14:textId="77777777" w:rsidR="003120D1" w:rsidRDefault="003120D1" w:rsidP="00C3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06EC" w14:textId="735E37C1" w:rsidR="00DD083B" w:rsidRDefault="00DD083B" w:rsidP="00A62781">
    <w:pPr>
      <w:pStyle w:val="Header"/>
      <w:tabs>
        <w:tab w:val="clear" w:pos="4320"/>
        <w:tab w:val="clear" w:pos="8640"/>
        <w:tab w:val="right" w:pos="936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530C" w14:textId="6F2928B3" w:rsidR="006614F0" w:rsidRDefault="006614F0" w:rsidP="006614F0">
    <w:pPr>
      <w:pStyle w:val="Header"/>
      <w:ind w:left="-450"/>
      <w:jc w:val="left"/>
    </w:pPr>
    <w:r>
      <w:rPr>
        <w:noProof/>
      </w:rPr>
      <w:drawing>
        <wp:inline distT="0" distB="0" distL="0" distR="0" wp14:anchorId="190B5C48" wp14:editId="63DFF65E">
          <wp:extent cx="2260600" cy="106179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copalRelief&amp;Development_LogoTagline_RGB.png"/>
                  <pic:cNvPicPr/>
                </pic:nvPicPr>
                <pic:blipFill>
                  <a:blip r:embed="rId1">
                    <a:extLst>
                      <a:ext uri="{28A0092B-C50C-407E-A947-70E740481C1C}">
                        <a14:useLocalDpi xmlns:a14="http://schemas.microsoft.com/office/drawing/2010/main" val="0"/>
                      </a:ext>
                    </a:extLst>
                  </a:blip>
                  <a:stretch>
                    <a:fillRect/>
                  </a:stretch>
                </pic:blipFill>
                <pic:spPr>
                  <a:xfrm>
                    <a:off x="0" y="0"/>
                    <a:ext cx="2260860" cy="10619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B0075"/>
    <w:multiLevelType w:val="hybridMultilevel"/>
    <w:tmpl w:val="8B9A3BFC"/>
    <w:lvl w:ilvl="0" w:tplc="4F68CB78">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07031"/>
    <w:multiLevelType w:val="hybridMultilevel"/>
    <w:tmpl w:val="0C0EFB44"/>
    <w:lvl w:ilvl="0" w:tplc="6D5CC34E">
      <w:start w:val="1"/>
      <w:numFmt w:val="decimal"/>
      <w:pStyle w:val="List-Numbere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609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96C23E8"/>
    <w:multiLevelType w:val="hybridMultilevel"/>
    <w:tmpl w:val="63483E74"/>
    <w:lvl w:ilvl="0" w:tplc="BC0A7024">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85B72"/>
    <w:multiLevelType w:val="hybridMultilevel"/>
    <w:tmpl w:val="E872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53E03"/>
    <w:multiLevelType w:val="multilevel"/>
    <w:tmpl w:val="D6CCDA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42440229">
    <w:abstractNumId w:val="1"/>
  </w:num>
  <w:num w:numId="2" w16cid:durableId="685984701">
    <w:abstractNumId w:val="2"/>
  </w:num>
  <w:num w:numId="3" w16cid:durableId="1010376243">
    <w:abstractNumId w:val="0"/>
  </w:num>
  <w:num w:numId="4" w16cid:durableId="172308384">
    <w:abstractNumId w:val="5"/>
  </w:num>
  <w:num w:numId="5" w16cid:durableId="529755948">
    <w:abstractNumId w:val="3"/>
  </w:num>
  <w:num w:numId="6" w16cid:durableId="1254120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2A"/>
    <w:rsid w:val="000279D3"/>
    <w:rsid w:val="0004117A"/>
    <w:rsid w:val="00045629"/>
    <w:rsid w:val="0004753A"/>
    <w:rsid w:val="000E6BCD"/>
    <w:rsid w:val="001C4F60"/>
    <w:rsid w:val="00212F8F"/>
    <w:rsid w:val="002510A8"/>
    <w:rsid w:val="00274DDA"/>
    <w:rsid w:val="002805E9"/>
    <w:rsid w:val="0029525E"/>
    <w:rsid w:val="00296466"/>
    <w:rsid w:val="002F2063"/>
    <w:rsid w:val="003062C7"/>
    <w:rsid w:val="003120D1"/>
    <w:rsid w:val="003203D0"/>
    <w:rsid w:val="00340D5A"/>
    <w:rsid w:val="003503F9"/>
    <w:rsid w:val="00351EAA"/>
    <w:rsid w:val="003E7CBD"/>
    <w:rsid w:val="003F7C4F"/>
    <w:rsid w:val="0040294C"/>
    <w:rsid w:val="00415C96"/>
    <w:rsid w:val="0043082F"/>
    <w:rsid w:val="0044765B"/>
    <w:rsid w:val="004A5D0C"/>
    <w:rsid w:val="004A65D8"/>
    <w:rsid w:val="00504D9A"/>
    <w:rsid w:val="00515A2A"/>
    <w:rsid w:val="00530859"/>
    <w:rsid w:val="00555FA1"/>
    <w:rsid w:val="006276D8"/>
    <w:rsid w:val="00644F8B"/>
    <w:rsid w:val="006614F0"/>
    <w:rsid w:val="006642CE"/>
    <w:rsid w:val="006C7E71"/>
    <w:rsid w:val="006D1888"/>
    <w:rsid w:val="006E00B4"/>
    <w:rsid w:val="007462B9"/>
    <w:rsid w:val="007E1EA5"/>
    <w:rsid w:val="00822A21"/>
    <w:rsid w:val="00856891"/>
    <w:rsid w:val="008C685C"/>
    <w:rsid w:val="008F7A27"/>
    <w:rsid w:val="00926E4B"/>
    <w:rsid w:val="0093009E"/>
    <w:rsid w:val="00952305"/>
    <w:rsid w:val="00A62781"/>
    <w:rsid w:val="00A84DD9"/>
    <w:rsid w:val="00AB6D41"/>
    <w:rsid w:val="00AF5E6E"/>
    <w:rsid w:val="00B3071C"/>
    <w:rsid w:val="00B368F7"/>
    <w:rsid w:val="00C376F3"/>
    <w:rsid w:val="00C45EA9"/>
    <w:rsid w:val="00C45EDC"/>
    <w:rsid w:val="00CA3F73"/>
    <w:rsid w:val="00CC40EB"/>
    <w:rsid w:val="00D14946"/>
    <w:rsid w:val="00DC5053"/>
    <w:rsid w:val="00DD083B"/>
    <w:rsid w:val="00E00754"/>
    <w:rsid w:val="00E025D8"/>
    <w:rsid w:val="00ED7CC3"/>
    <w:rsid w:val="00EE7F1A"/>
    <w:rsid w:val="00F044BA"/>
    <w:rsid w:val="00FD4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6357D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4F60"/>
    <w:rPr>
      <w:rFonts w:ascii="Arial" w:hAnsi="Arial"/>
      <w:sz w:val="22"/>
      <w:szCs w:val="22"/>
    </w:rPr>
  </w:style>
  <w:style w:type="paragraph" w:styleId="Heading1">
    <w:name w:val="heading 1"/>
    <w:next w:val="Normal"/>
    <w:link w:val="Heading1Char"/>
    <w:autoRedefine/>
    <w:uiPriority w:val="9"/>
    <w:qFormat/>
    <w:rsid w:val="0004753A"/>
    <w:pPr>
      <w:keepNext/>
      <w:keepLines/>
      <w:spacing w:before="120" w:after="40"/>
      <w:outlineLvl w:val="0"/>
    </w:pPr>
    <w:rPr>
      <w:rFonts w:ascii="Arial" w:eastAsiaTheme="majorEastAsia" w:hAnsi="Arial" w:cstheme="majorBidi"/>
      <w:b/>
      <w:bCs/>
    </w:rPr>
  </w:style>
  <w:style w:type="paragraph" w:styleId="Heading2">
    <w:name w:val="heading 2"/>
    <w:aliases w:val="Red"/>
    <w:basedOn w:val="Heading1"/>
    <w:next w:val="Normal"/>
    <w:link w:val="Heading2Char"/>
    <w:autoRedefine/>
    <w:uiPriority w:val="9"/>
    <w:unhideWhenUsed/>
    <w:qFormat/>
    <w:rsid w:val="0029525E"/>
    <w:pPr>
      <w:outlineLvl w:val="1"/>
    </w:pPr>
    <w:rPr>
      <w:rFonts w:ascii="Roboto" w:hAnsi="Roboto"/>
      <w:bCs w:val="0"/>
      <w:color w:val="0072CE"/>
      <w:szCs w:val="26"/>
    </w:rPr>
  </w:style>
  <w:style w:type="paragraph" w:styleId="Heading6">
    <w:name w:val="heading 6"/>
    <w:aliases w:val="Small Italic"/>
    <w:next w:val="Normal"/>
    <w:link w:val="Heading6Char"/>
    <w:autoRedefine/>
    <w:uiPriority w:val="9"/>
    <w:semiHidden/>
    <w:unhideWhenUsed/>
    <w:qFormat/>
    <w:rsid w:val="00415C96"/>
    <w:pPr>
      <w:keepNext/>
      <w:keepLines/>
      <w:spacing w:before="60" w:after="40"/>
      <w:outlineLvl w:val="5"/>
    </w:pPr>
    <w:rPr>
      <w:rFonts w:asciiTheme="majorHAnsi" w:eastAsiaTheme="majorEastAsia" w:hAnsiTheme="majorHAnsi" w:cstheme="majorBidi"/>
      <w:i/>
      <w:iCs/>
      <w:sz w:val="22"/>
      <w:szCs w:val="22"/>
    </w:rPr>
  </w:style>
  <w:style w:type="paragraph" w:styleId="Heading7">
    <w:name w:val="heading 7"/>
    <w:aliases w:val="Small Red Italic"/>
    <w:next w:val="Normal"/>
    <w:link w:val="Heading7Char"/>
    <w:autoRedefine/>
    <w:uiPriority w:val="9"/>
    <w:semiHidden/>
    <w:unhideWhenUsed/>
    <w:qFormat/>
    <w:rsid w:val="00415C96"/>
    <w:pPr>
      <w:keepNext/>
      <w:keepLines/>
      <w:spacing w:before="120" w:after="40"/>
      <w:outlineLvl w:val="6"/>
    </w:pPr>
    <w:rPr>
      <w:rFonts w:asciiTheme="majorHAnsi" w:eastAsiaTheme="majorEastAsia" w:hAnsiTheme="majorHAnsi" w:cstheme="majorBidi"/>
      <w:i/>
      <w:iCs/>
      <w:color w:val="D02329"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CC40EB"/>
    <w:pPr>
      <w:tabs>
        <w:tab w:val="center" w:pos="4320"/>
        <w:tab w:val="right" w:pos="8640"/>
      </w:tabs>
      <w:spacing w:before="120" w:after="120"/>
      <w:jc w:val="center"/>
    </w:pPr>
    <w:rPr>
      <w:rFonts w:ascii="Arial" w:hAnsi="Arial"/>
      <w:b/>
      <w:sz w:val="28"/>
      <w:szCs w:val="22"/>
    </w:rPr>
  </w:style>
  <w:style w:type="character" w:customStyle="1" w:styleId="HeaderChar">
    <w:name w:val="Header Char"/>
    <w:basedOn w:val="DefaultParagraphFont"/>
    <w:link w:val="Header"/>
    <w:uiPriority w:val="99"/>
    <w:rsid w:val="00CC40EB"/>
    <w:rPr>
      <w:rFonts w:ascii="Arial" w:hAnsi="Arial"/>
      <w:b/>
      <w:sz w:val="28"/>
      <w:szCs w:val="22"/>
    </w:rPr>
  </w:style>
  <w:style w:type="paragraph" w:styleId="Footer">
    <w:name w:val="footer"/>
    <w:basedOn w:val="Normal"/>
    <w:link w:val="FooterChar"/>
    <w:uiPriority w:val="99"/>
    <w:unhideWhenUsed/>
    <w:qFormat/>
    <w:rsid w:val="000279D3"/>
    <w:pPr>
      <w:tabs>
        <w:tab w:val="center" w:pos="4320"/>
        <w:tab w:val="right" w:pos="8640"/>
      </w:tabs>
    </w:pPr>
    <w:rPr>
      <w:sz w:val="20"/>
      <w:szCs w:val="20"/>
    </w:rPr>
  </w:style>
  <w:style w:type="character" w:customStyle="1" w:styleId="FooterChar">
    <w:name w:val="Footer Char"/>
    <w:basedOn w:val="DefaultParagraphFont"/>
    <w:link w:val="Footer"/>
    <w:uiPriority w:val="99"/>
    <w:rsid w:val="000279D3"/>
    <w:rPr>
      <w:rFonts w:ascii="Arial" w:hAnsi="Arial"/>
      <w:sz w:val="20"/>
      <w:szCs w:val="20"/>
    </w:rPr>
  </w:style>
  <w:style w:type="paragraph" w:customStyle="1" w:styleId="List-Bulleted">
    <w:name w:val="List - Bulleted"/>
    <w:basedOn w:val="Normal"/>
    <w:qFormat/>
    <w:rsid w:val="0044765B"/>
    <w:pPr>
      <w:numPr>
        <w:numId w:val="3"/>
      </w:numPr>
      <w:spacing w:after="40"/>
      <w:ind w:left="648" w:hanging="288"/>
    </w:pPr>
  </w:style>
  <w:style w:type="character" w:customStyle="1" w:styleId="Heading7Char">
    <w:name w:val="Heading 7 Char"/>
    <w:aliases w:val="Small Red Italic Char"/>
    <w:basedOn w:val="DefaultParagraphFont"/>
    <w:link w:val="Heading7"/>
    <w:uiPriority w:val="9"/>
    <w:semiHidden/>
    <w:rsid w:val="00415C96"/>
    <w:rPr>
      <w:rFonts w:asciiTheme="majorHAnsi" w:eastAsiaTheme="majorEastAsia" w:hAnsiTheme="majorHAnsi" w:cstheme="majorBidi"/>
      <w:i/>
      <w:iCs/>
      <w:color w:val="D02329" w:themeColor="text2"/>
      <w:sz w:val="22"/>
    </w:rPr>
  </w:style>
  <w:style w:type="paragraph" w:customStyle="1" w:styleId="List-Checkboxes">
    <w:name w:val="List - Checkboxes"/>
    <w:basedOn w:val="List-Bulleted"/>
    <w:qFormat/>
    <w:rsid w:val="0044765B"/>
    <w:pPr>
      <w:numPr>
        <w:numId w:val="5"/>
      </w:numPr>
      <w:ind w:left="648" w:hanging="288"/>
    </w:pPr>
  </w:style>
  <w:style w:type="paragraph" w:customStyle="1" w:styleId="Header2-Red">
    <w:name w:val="Header2 - Red"/>
    <w:basedOn w:val="Header"/>
    <w:link w:val="Header2-RedChar"/>
    <w:qFormat/>
    <w:rsid w:val="00504D9A"/>
    <w:rPr>
      <w:bCs/>
      <w:color w:val="EF4135"/>
      <w:szCs w:val="26"/>
    </w:rPr>
  </w:style>
  <w:style w:type="character" w:customStyle="1" w:styleId="Header2-RedChar">
    <w:name w:val="Header2 - Red Char"/>
    <w:basedOn w:val="HeaderChar"/>
    <w:link w:val="Header2-Red"/>
    <w:rsid w:val="00504D9A"/>
    <w:rPr>
      <w:rFonts w:ascii="Arial" w:hAnsi="Arial"/>
      <w:b/>
      <w:bCs/>
      <w:color w:val="EF4135"/>
      <w:sz w:val="28"/>
      <w:szCs w:val="26"/>
    </w:rPr>
  </w:style>
  <w:style w:type="character" w:customStyle="1" w:styleId="Heading6Char">
    <w:name w:val="Heading 6 Char"/>
    <w:aliases w:val="Small Italic Char"/>
    <w:basedOn w:val="DefaultParagraphFont"/>
    <w:link w:val="Heading6"/>
    <w:uiPriority w:val="9"/>
    <w:semiHidden/>
    <w:rsid w:val="00415C96"/>
    <w:rPr>
      <w:rFonts w:asciiTheme="majorHAnsi" w:eastAsiaTheme="majorEastAsia" w:hAnsiTheme="majorHAnsi" w:cstheme="majorBidi"/>
      <w:i/>
      <w:iCs/>
      <w:sz w:val="22"/>
      <w:szCs w:val="22"/>
    </w:rPr>
  </w:style>
  <w:style w:type="character" w:customStyle="1" w:styleId="Heading1Char">
    <w:name w:val="Heading 1 Char"/>
    <w:basedOn w:val="DefaultParagraphFont"/>
    <w:link w:val="Heading1"/>
    <w:uiPriority w:val="9"/>
    <w:rsid w:val="0004753A"/>
    <w:rPr>
      <w:rFonts w:ascii="Arial" w:eastAsiaTheme="majorEastAsia" w:hAnsi="Arial" w:cstheme="majorBidi"/>
      <w:b/>
      <w:bCs/>
    </w:rPr>
  </w:style>
  <w:style w:type="character" w:customStyle="1" w:styleId="Heading2Char">
    <w:name w:val="Heading 2 Char"/>
    <w:aliases w:val="Red Char"/>
    <w:basedOn w:val="DefaultParagraphFont"/>
    <w:link w:val="Heading2"/>
    <w:uiPriority w:val="9"/>
    <w:rsid w:val="0029525E"/>
    <w:rPr>
      <w:rFonts w:ascii="Roboto" w:eastAsiaTheme="majorEastAsia" w:hAnsi="Roboto" w:cstheme="majorBidi"/>
      <w:b/>
      <w:color w:val="0072CE"/>
      <w:szCs w:val="26"/>
    </w:rPr>
  </w:style>
  <w:style w:type="paragraph" w:customStyle="1" w:styleId="List-Numbered">
    <w:name w:val="List - Numbered"/>
    <w:basedOn w:val="List-Checkboxes"/>
    <w:autoRedefine/>
    <w:qFormat/>
    <w:rsid w:val="0044765B"/>
    <w:pPr>
      <w:numPr>
        <w:numId w:val="1"/>
      </w:numPr>
    </w:pPr>
  </w:style>
  <w:style w:type="paragraph" w:styleId="BalloonText">
    <w:name w:val="Balloon Text"/>
    <w:basedOn w:val="Normal"/>
    <w:link w:val="BalloonTextChar"/>
    <w:uiPriority w:val="99"/>
    <w:semiHidden/>
    <w:unhideWhenUsed/>
    <w:rsid w:val="003203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3D0"/>
    <w:rPr>
      <w:rFonts w:ascii="Lucida Grande" w:hAnsi="Lucida Grande" w:cs="Lucida Grande"/>
      <w:sz w:val="18"/>
      <w:szCs w:val="18"/>
    </w:rPr>
  </w:style>
  <w:style w:type="paragraph" w:customStyle="1" w:styleId="BasicParagraph">
    <w:name w:val="[Basic Paragraph]"/>
    <w:basedOn w:val="Normal"/>
    <w:uiPriority w:val="99"/>
    <w:rsid w:val="00952305"/>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ageNumber">
    <w:name w:val="page number"/>
    <w:basedOn w:val="DefaultParagraphFont"/>
    <w:uiPriority w:val="99"/>
    <w:semiHidden/>
    <w:unhideWhenUsed/>
    <w:rsid w:val="0093009E"/>
  </w:style>
  <w:style w:type="paragraph" w:styleId="NormalWeb">
    <w:name w:val="Normal (Web)"/>
    <w:basedOn w:val="Normal"/>
    <w:uiPriority w:val="99"/>
    <w:semiHidden/>
    <w:unhideWhenUsed/>
    <w:rsid w:val="007462B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2781"/>
    <w:rPr>
      <w:color w:val="0000FF" w:themeColor="hyperlink"/>
      <w:u w:val="single"/>
    </w:rPr>
  </w:style>
  <w:style w:type="character" w:styleId="UnresolvedMention">
    <w:name w:val="Unresolved Mention"/>
    <w:basedOn w:val="DefaultParagraphFont"/>
    <w:uiPriority w:val="99"/>
    <w:rsid w:val="00A62781"/>
    <w:rPr>
      <w:color w:val="605E5C"/>
      <w:shd w:val="clear" w:color="auto" w:fill="E1DFDD"/>
    </w:rPr>
  </w:style>
  <w:style w:type="paragraph" w:styleId="ListParagraph">
    <w:name w:val="List Paragraph"/>
    <w:basedOn w:val="Normal"/>
    <w:uiPriority w:val="34"/>
    <w:qFormat/>
    <w:rsid w:val="00A62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relief.org/wp-content/uploads/2025/12/2026-Lent-Square-English.p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piscopalrelief.org/wp-content/uploads/2023/12/EpiscopalReliefDevelopment_StandardLogo_WithTagline_FullColor_RGB_300dpi.png" TargetMode="External"/><Relationship Id="rId4" Type="http://schemas.openxmlformats.org/officeDocument/2006/relationships/settings" Target="settings.xml"/><Relationship Id="rId9" Type="http://schemas.openxmlformats.org/officeDocument/2006/relationships/hyperlink" Target="https://www.episcopalrelief.org/wp-content/uploads/2024/12/Lent-2025-landing-page-QR-code.pn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ebsite Downloads">
  <a:themeElements>
    <a:clrScheme name="Custom 1">
      <a:dk1>
        <a:sysClr val="windowText" lastClr="000000"/>
      </a:dk1>
      <a:lt1>
        <a:sysClr val="window" lastClr="FFFFFF"/>
      </a:lt1>
      <a:dk2>
        <a:srgbClr val="D0232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61469-BEA7-A740-BD2A-095D1646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Haims</dc:creator>
  <cp:keywords/>
  <dc:description/>
  <cp:lastModifiedBy>Cheryl Holtkamp</cp:lastModifiedBy>
  <cp:revision>2</cp:revision>
  <dcterms:created xsi:type="dcterms:W3CDTF">2025-12-22T20:22:00Z</dcterms:created>
  <dcterms:modified xsi:type="dcterms:W3CDTF">2025-12-22T20:22:00Z</dcterms:modified>
</cp:coreProperties>
</file>